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the link for the soundcloud: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https://soundcloud.com/etherealgirl/sets/the-book-of-gaub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And this is the link for the soundtrack files: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https://drive.google.com/file/d/18B8unq5DbuTNSg9px3sftTGU1d9fkChb/view?usp=sharing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1906" w:w="8391" w:orient="portrait"/>
      <w:pgMar w:bottom="720.0000000000001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oundcloud.com/etherealgirl/sets/the-book-of-gaub" TargetMode="External"/><Relationship Id="rId7" Type="http://schemas.openxmlformats.org/officeDocument/2006/relationships/hyperlink" Target="https://drive.google.com/file/d/18B8unq5DbuTNSg9px3sftTGU1d9fkCh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